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宋体"/>
          <w:kern w:val="0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附件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1</w:t>
      </w:r>
    </w:p>
    <w:bookmarkEnd w:id="0"/>
    <w:p>
      <w:pPr>
        <w:pStyle w:val="5"/>
        <w:rPr>
          <w:rFonts w:hint="eastAsia"/>
          <w:kern w:val="0"/>
          <w:szCs w:val="21"/>
        </w:rPr>
      </w:pPr>
      <w:r>
        <w:rPr>
          <w:rFonts w:hint="eastAsia"/>
          <w:kern w:val="0"/>
        </w:rPr>
        <w:t>立法建议项目征集表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微软雅黑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微软雅黑" w:cs="宋体"/>
          <w:kern w:val="0"/>
          <w:sz w:val="28"/>
          <w:szCs w:val="28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cs="宋体"/>
          <w:kern w:val="0"/>
          <w:sz w:val="28"/>
          <w:szCs w:val="28"/>
        </w:rPr>
        <w:t xml:space="preserve">        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6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201</w:t>
            </w: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Cs w:val="32"/>
              </w:rPr>
              <w:t>年立法计划建议项目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法规名称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ind w:right="120"/>
              <w:jc w:val="righ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建议立项的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主要理由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（可另页说明）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主要内容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（可另页说明）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微软雅黑" w:cs="宋体"/>
          <w:kern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微软雅黑" w:cs="宋体"/>
          <w:kern w:val="0"/>
          <w:sz w:val="28"/>
          <w:szCs w:val="28"/>
        </w:rPr>
      </w:pPr>
      <w:r>
        <w:rPr>
          <w:rFonts w:hint="eastAsia" w:ascii="仿宋_GB2312" w:hAnsi="微软雅黑" w:cs="宋体"/>
          <w:kern w:val="0"/>
          <w:sz w:val="28"/>
          <w:szCs w:val="28"/>
        </w:rPr>
        <w:t>联系人：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B6A83"/>
    <w:rsid w:val="05EB6A83"/>
    <w:rsid w:val="68D5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标题：二号小标宋"/>
    <w:qFormat/>
    <w:uiPriority w:val="0"/>
    <w:pPr>
      <w:spacing w:line="56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2018-10-19T07:39:00Z</dcterms:created>
  <dc:creator>Administrator</dc:creator>
  <cp:lastModifiedBy>Administrator</cp:lastModifiedBy>
  <dcterms:modified xsi:type="dcterms:W3CDTF">2018-10-19T07:43:42Z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